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7FC" w:rsidRDefault="00BF37FC" w:rsidP="00BF37FC">
      <w:r>
        <w:t>Рекомендую распечатать на плотной бумаге: прослужит дольше и выглядит солиднее.</w:t>
      </w:r>
    </w:p>
    <w:p w:rsidR="00BF37FC" w:rsidRDefault="00BF37FC" w:rsidP="00BF37FC">
      <w:r>
        <w:rPr>
          <w:noProof/>
          <w:lang w:eastAsia="ru-RU"/>
        </w:rPr>
        <w:drawing>
          <wp:inline distT="0" distB="0" distL="0" distR="0" wp14:anchorId="5CC4AABC" wp14:editId="5539EDAF">
            <wp:extent cx="5940425" cy="4455319"/>
            <wp:effectExtent l="0" t="0" r="3175" b="2540"/>
            <wp:docPr id="1" name="Рисунок 1" descr="домино на английс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мино на английско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7FC" w:rsidRDefault="00BF37FC" w:rsidP="00BF37FC"/>
    <w:p w:rsidR="00BF37FC" w:rsidRDefault="00BF37FC" w:rsidP="00BF37F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0"/>
        <w:gridCol w:w="2288"/>
        <w:gridCol w:w="2369"/>
        <w:gridCol w:w="2288"/>
      </w:tblGrid>
      <w:tr w:rsidR="00BF37FC" w:rsidTr="007C5AC5">
        <w:tc>
          <w:tcPr>
            <w:tcW w:w="23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tDash" w:sz="4" w:space="0" w:color="auto"/>
            </w:tcBorders>
          </w:tcPr>
          <w:p w:rsidR="00BF37FC" w:rsidRPr="0037036C" w:rsidRDefault="00BF37FC" w:rsidP="007C5AC5">
            <w:pPr>
              <w:rPr>
                <w:b/>
                <w:sz w:val="36"/>
                <w:szCs w:val="36"/>
              </w:rPr>
            </w:pPr>
          </w:p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s</w:t>
            </w:r>
            <w:r w:rsidRPr="00805BD6">
              <w:rPr>
                <w:b/>
                <w:sz w:val="36"/>
                <w:szCs w:val="36"/>
                <w:lang w:val="en-US"/>
              </w:rPr>
              <w:t>ummer</w:t>
            </w: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2393" w:type="dxa"/>
            <w:tcBorders>
              <w:top w:val="triple" w:sz="4" w:space="0" w:color="auto"/>
              <w:left w:val="dotDash" w:sz="4" w:space="0" w:color="auto"/>
              <w:bottom w:val="triple" w:sz="4" w:space="0" w:color="auto"/>
              <w:right w:val="triple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at</w:t>
            </w:r>
          </w:p>
        </w:tc>
        <w:tc>
          <w:tcPr>
            <w:tcW w:w="23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tDash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lunchtime</w:t>
            </w:r>
          </w:p>
        </w:tc>
        <w:tc>
          <w:tcPr>
            <w:tcW w:w="2393" w:type="dxa"/>
            <w:tcBorders>
              <w:top w:val="triple" w:sz="4" w:space="0" w:color="auto"/>
              <w:left w:val="dotDash" w:sz="4" w:space="0" w:color="auto"/>
              <w:bottom w:val="triple" w:sz="4" w:space="0" w:color="auto"/>
              <w:right w:val="triple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in</w:t>
            </w:r>
          </w:p>
        </w:tc>
      </w:tr>
      <w:tr w:rsidR="00BF37FC" w:rsidTr="007C5AC5">
        <w:tc>
          <w:tcPr>
            <w:tcW w:w="23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tDash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the morning</w:t>
            </w: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2393" w:type="dxa"/>
            <w:tcBorders>
              <w:top w:val="triple" w:sz="4" w:space="0" w:color="auto"/>
              <w:left w:val="dotDash" w:sz="4" w:space="0" w:color="auto"/>
              <w:bottom w:val="triple" w:sz="4" w:space="0" w:color="auto"/>
              <w:right w:val="triple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on</w:t>
            </w:r>
          </w:p>
        </w:tc>
        <w:tc>
          <w:tcPr>
            <w:tcW w:w="23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tDash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Friday</w:t>
            </w:r>
          </w:p>
        </w:tc>
        <w:tc>
          <w:tcPr>
            <w:tcW w:w="2393" w:type="dxa"/>
            <w:tcBorders>
              <w:top w:val="triple" w:sz="4" w:space="0" w:color="auto"/>
              <w:left w:val="dotDash" w:sz="4" w:space="0" w:color="auto"/>
              <w:bottom w:val="triple" w:sz="4" w:space="0" w:color="auto"/>
              <w:right w:val="triple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at</w:t>
            </w:r>
          </w:p>
        </w:tc>
      </w:tr>
      <w:tr w:rsidR="00BF37FC" w:rsidTr="007C5AC5">
        <w:tc>
          <w:tcPr>
            <w:tcW w:w="23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tDash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the weekend</w:t>
            </w: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2393" w:type="dxa"/>
            <w:tcBorders>
              <w:top w:val="triple" w:sz="4" w:space="0" w:color="auto"/>
              <w:left w:val="dotDash" w:sz="4" w:space="0" w:color="auto"/>
              <w:bottom w:val="triple" w:sz="4" w:space="0" w:color="auto"/>
              <w:right w:val="triple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in</w:t>
            </w:r>
          </w:p>
        </w:tc>
        <w:tc>
          <w:tcPr>
            <w:tcW w:w="23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tDash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the evening</w:t>
            </w:r>
          </w:p>
        </w:tc>
        <w:tc>
          <w:tcPr>
            <w:tcW w:w="2393" w:type="dxa"/>
            <w:tcBorders>
              <w:top w:val="triple" w:sz="4" w:space="0" w:color="auto"/>
              <w:left w:val="dotDash" w:sz="4" w:space="0" w:color="auto"/>
              <w:bottom w:val="triple" w:sz="4" w:space="0" w:color="auto"/>
              <w:right w:val="triple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on</w:t>
            </w:r>
          </w:p>
        </w:tc>
      </w:tr>
      <w:tr w:rsidR="00BF37FC" w:rsidTr="007C5AC5">
        <w:tc>
          <w:tcPr>
            <w:tcW w:w="23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tDash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Sunday morning</w:t>
            </w:r>
          </w:p>
        </w:tc>
        <w:tc>
          <w:tcPr>
            <w:tcW w:w="2393" w:type="dxa"/>
            <w:tcBorders>
              <w:top w:val="triple" w:sz="4" w:space="0" w:color="auto"/>
              <w:left w:val="dotDash" w:sz="4" w:space="0" w:color="auto"/>
              <w:bottom w:val="triple" w:sz="4" w:space="0" w:color="auto"/>
              <w:right w:val="triple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at</w:t>
            </w:r>
          </w:p>
        </w:tc>
        <w:tc>
          <w:tcPr>
            <w:tcW w:w="23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tDash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2 o’clock</w:t>
            </w:r>
          </w:p>
        </w:tc>
        <w:tc>
          <w:tcPr>
            <w:tcW w:w="2393" w:type="dxa"/>
            <w:tcBorders>
              <w:top w:val="triple" w:sz="4" w:space="0" w:color="auto"/>
              <w:left w:val="dotDash" w:sz="4" w:space="0" w:color="auto"/>
              <w:bottom w:val="triple" w:sz="4" w:space="0" w:color="auto"/>
              <w:right w:val="triple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in</w:t>
            </w:r>
          </w:p>
        </w:tc>
      </w:tr>
      <w:tr w:rsidR="00BF37FC" w:rsidTr="007C5AC5">
        <w:tc>
          <w:tcPr>
            <w:tcW w:w="23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tDash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w</w:t>
            </w:r>
            <w:r w:rsidRPr="00805BD6">
              <w:rPr>
                <w:b/>
                <w:sz w:val="36"/>
                <w:szCs w:val="36"/>
                <w:lang w:val="en-US"/>
              </w:rPr>
              <w:t>inter</w:t>
            </w: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2393" w:type="dxa"/>
            <w:tcBorders>
              <w:top w:val="triple" w:sz="4" w:space="0" w:color="auto"/>
              <w:left w:val="dotDash" w:sz="4" w:space="0" w:color="auto"/>
              <w:bottom w:val="triple" w:sz="4" w:space="0" w:color="auto"/>
              <w:right w:val="triple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on</w:t>
            </w:r>
          </w:p>
        </w:tc>
        <w:tc>
          <w:tcPr>
            <w:tcW w:w="23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tDash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Monday</w:t>
            </w:r>
          </w:p>
        </w:tc>
        <w:tc>
          <w:tcPr>
            <w:tcW w:w="2393" w:type="dxa"/>
            <w:tcBorders>
              <w:top w:val="triple" w:sz="4" w:space="0" w:color="auto"/>
              <w:left w:val="dotDash" w:sz="4" w:space="0" w:color="auto"/>
              <w:bottom w:val="triple" w:sz="4" w:space="0" w:color="auto"/>
              <w:right w:val="triple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at</w:t>
            </w:r>
          </w:p>
        </w:tc>
      </w:tr>
      <w:tr w:rsidR="00BF37FC" w:rsidTr="007C5AC5">
        <w:tc>
          <w:tcPr>
            <w:tcW w:w="23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tDash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Christmas</w:t>
            </w: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2393" w:type="dxa"/>
            <w:tcBorders>
              <w:top w:val="triple" w:sz="4" w:space="0" w:color="auto"/>
              <w:left w:val="dotDash" w:sz="4" w:space="0" w:color="auto"/>
              <w:bottom w:val="triple" w:sz="4" w:space="0" w:color="auto"/>
              <w:right w:val="triple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in</w:t>
            </w:r>
          </w:p>
        </w:tc>
        <w:tc>
          <w:tcPr>
            <w:tcW w:w="23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tDash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the afternoon</w:t>
            </w:r>
          </w:p>
        </w:tc>
        <w:tc>
          <w:tcPr>
            <w:tcW w:w="2393" w:type="dxa"/>
            <w:tcBorders>
              <w:top w:val="triple" w:sz="4" w:space="0" w:color="auto"/>
              <w:left w:val="dotDash" w:sz="4" w:space="0" w:color="auto"/>
              <w:bottom w:val="triple" w:sz="4" w:space="0" w:color="auto"/>
              <w:right w:val="triple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on</w:t>
            </w:r>
          </w:p>
        </w:tc>
      </w:tr>
      <w:tr w:rsidR="00BF37FC" w:rsidTr="007C5AC5">
        <w:tc>
          <w:tcPr>
            <w:tcW w:w="23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tDash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Saturday evening</w:t>
            </w:r>
          </w:p>
        </w:tc>
        <w:tc>
          <w:tcPr>
            <w:tcW w:w="2393" w:type="dxa"/>
            <w:tcBorders>
              <w:top w:val="triple" w:sz="4" w:space="0" w:color="auto"/>
              <w:left w:val="dotDash" w:sz="4" w:space="0" w:color="auto"/>
              <w:bottom w:val="triple" w:sz="4" w:space="0" w:color="auto"/>
              <w:right w:val="triple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at</w:t>
            </w:r>
          </w:p>
        </w:tc>
        <w:tc>
          <w:tcPr>
            <w:tcW w:w="23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tDash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half past eight</w:t>
            </w:r>
          </w:p>
        </w:tc>
        <w:tc>
          <w:tcPr>
            <w:tcW w:w="2393" w:type="dxa"/>
            <w:tcBorders>
              <w:top w:val="triple" w:sz="4" w:space="0" w:color="auto"/>
              <w:left w:val="dotDash" w:sz="4" w:space="0" w:color="auto"/>
              <w:bottom w:val="triple" w:sz="4" w:space="0" w:color="auto"/>
              <w:right w:val="triple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in</w:t>
            </w:r>
          </w:p>
        </w:tc>
      </w:tr>
      <w:tr w:rsidR="00BF37FC" w:rsidTr="007C5AC5">
        <w:tc>
          <w:tcPr>
            <w:tcW w:w="23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tDash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2020</w:t>
            </w: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2393" w:type="dxa"/>
            <w:tcBorders>
              <w:top w:val="triple" w:sz="4" w:space="0" w:color="auto"/>
              <w:left w:val="dotDash" w:sz="4" w:space="0" w:color="auto"/>
              <w:bottom w:val="triple" w:sz="4" w:space="0" w:color="auto"/>
              <w:right w:val="triple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on</w:t>
            </w:r>
          </w:p>
        </w:tc>
        <w:tc>
          <w:tcPr>
            <w:tcW w:w="23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tDash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Wednesday</w:t>
            </w:r>
          </w:p>
        </w:tc>
        <w:tc>
          <w:tcPr>
            <w:tcW w:w="2393" w:type="dxa"/>
            <w:tcBorders>
              <w:top w:val="triple" w:sz="4" w:space="0" w:color="auto"/>
              <w:left w:val="dotDash" w:sz="4" w:space="0" w:color="auto"/>
              <w:bottom w:val="triple" w:sz="4" w:space="0" w:color="auto"/>
              <w:right w:val="triple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at</w:t>
            </w:r>
          </w:p>
        </w:tc>
      </w:tr>
      <w:tr w:rsidR="00BF37FC" w:rsidTr="007C5AC5">
        <w:tc>
          <w:tcPr>
            <w:tcW w:w="23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tDash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Easter</w:t>
            </w: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2393" w:type="dxa"/>
            <w:tcBorders>
              <w:top w:val="triple" w:sz="4" w:space="0" w:color="auto"/>
              <w:left w:val="dotDash" w:sz="4" w:space="0" w:color="auto"/>
              <w:bottom w:val="triple" w:sz="4" w:space="0" w:color="auto"/>
              <w:right w:val="triple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in</w:t>
            </w:r>
          </w:p>
        </w:tc>
        <w:tc>
          <w:tcPr>
            <w:tcW w:w="23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tDash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June</w:t>
            </w:r>
          </w:p>
        </w:tc>
        <w:tc>
          <w:tcPr>
            <w:tcW w:w="2393" w:type="dxa"/>
            <w:tcBorders>
              <w:top w:val="triple" w:sz="4" w:space="0" w:color="auto"/>
              <w:left w:val="dotDash" w:sz="4" w:space="0" w:color="auto"/>
              <w:bottom w:val="triple" w:sz="4" w:space="0" w:color="auto"/>
              <w:right w:val="triple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on</w:t>
            </w:r>
          </w:p>
        </w:tc>
      </w:tr>
      <w:tr w:rsidR="00BF37FC" w:rsidTr="007C5AC5">
        <w:tc>
          <w:tcPr>
            <w:tcW w:w="23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tDash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December, 31</w:t>
            </w: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2393" w:type="dxa"/>
            <w:tcBorders>
              <w:top w:val="triple" w:sz="4" w:space="0" w:color="auto"/>
              <w:left w:val="dotDash" w:sz="4" w:space="0" w:color="auto"/>
              <w:bottom w:val="triple" w:sz="4" w:space="0" w:color="auto"/>
              <w:right w:val="triple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at</w:t>
            </w:r>
          </w:p>
        </w:tc>
        <w:tc>
          <w:tcPr>
            <w:tcW w:w="23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tDash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midnight</w:t>
            </w:r>
          </w:p>
        </w:tc>
        <w:tc>
          <w:tcPr>
            <w:tcW w:w="2393" w:type="dxa"/>
            <w:tcBorders>
              <w:top w:val="triple" w:sz="4" w:space="0" w:color="auto"/>
              <w:left w:val="dotDash" w:sz="4" w:space="0" w:color="auto"/>
              <w:bottom w:val="triple" w:sz="4" w:space="0" w:color="auto"/>
              <w:right w:val="triple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in</w:t>
            </w:r>
          </w:p>
        </w:tc>
      </w:tr>
      <w:tr w:rsidR="00BF37FC" w:rsidTr="007C5AC5">
        <w:tc>
          <w:tcPr>
            <w:tcW w:w="23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tDash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March</w:t>
            </w: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2393" w:type="dxa"/>
            <w:tcBorders>
              <w:top w:val="triple" w:sz="4" w:space="0" w:color="auto"/>
              <w:left w:val="dotDash" w:sz="4" w:space="0" w:color="auto"/>
              <w:bottom w:val="triple" w:sz="4" w:space="0" w:color="auto"/>
              <w:right w:val="triple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on</w:t>
            </w:r>
          </w:p>
        </w:tc>
        <w:tc>
          <w:tcPr>
            <w:tcW w:w="23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tDash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Monday morning</w:t>
            </w:r>
          </w:p>
        </w:tc>
        <w:tc>
          <w:tcPr>
            <w:tcW w:w="2393" w:type="dxa"/>
            <w:tcBorders>
              <w:top w:val="triple" w:sz="4" w:space="0" w:color="auto"/>
              <w:left w:val="dotDash" w:sz="4" w:space="0" w:color="auto"/>
              <w:bottom w:val="triple" w:sz="4" w:space="0" w:color="auto"/>
              <w:right w:val="triple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at</w:t>
            </w:r>
          </w:p>
        </w:tc>
      </w:tr>
      <w:tr w:rsidR="00BF37FC" w:rsidTr="007C5AC5">
        <w:tc>
          <w:tcPr>
            <w:tcW w:w="23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tDash" w:sz="4" w:space="0" w:color="auto"/>
            </w:tcBorders>
          </w:tcPr>
          <w:p w:rsidR="00BF37FC" w:rsidRPr="0037036C" w:rsidRDefault="00BF37FC" w:rsidP="007C5AC5">
            <w:pPr>
              <w:rPr>
                <w:b/>
                <w:sz w:val="36"/>
                <w:szCs w:val="36"/>
              </w:rPr>
            </w:pPr>
          </w:p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7 o’clock</w:t>
            </w: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2393" w:type="dxa"/>
            <w:tcBorders>
              <w:top w:val="triple" w:sz="4" w:space="0" w:color="auto"/>
              <w:left w:val="dotDash" w:sz="4" w:space="0" w:color="auto"/>
              <w:bottom w:val="triple" w:sz="4" w:space="0" w:color="auto"/>
              <w:right w:val="triple" w:sz="4" w:space="0" w:color="auto"/>
            </w:tcBorders>
          </w:tcPr>
          <w:p w:rsidR="00BF37FC" w:rsidRPr="0037036C" w:rsidRDefault="00BF37FC" w:rsidP="007C5AC5">
            <w:pPr>
              <w:rPr>
                <w:b/>
                <w:sz w:val="36"/>
                <w:szCs w:val="36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in</w:t>
            </w:r>
          </w:p>
        </w:tc>
        <w:tc>
          <w:tcPr>
            <w:tcW w:w="23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tDash" w:sz="4" w:space="0" w:color="auto"/>
            </w:tcBorders>
          </w:tcPr>
          <w:p w:rsidR="00BF37FC" w:rsidRPr="0037036C" w:rsidRDefault="00BF37FC" w:rsidP="007C5AC5">
            <w:pPr>
              <w:rPr>
                <w:b/>
                <w:sz w:val="36"/>
                <w:szCs w:val="36"/>
              </w:rPr>
            </w:pPr>
          </w:p>
          <w:p w:rsidR="00BF37FC" w:rsidRPr="0037036C" w:rsidRDefault="00BF37FC" w:rsidP="007C5AC5">
            <w:pPr>
              <w:jc w:val="center"/>
              <w:rPr>
                <w:b/>
                <w:sz w:val="36"/>
                <w:szCs w:val="36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201</w:t>
            </w: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2393" w:type="dxa"/>
            <w:tcBorders>
              <w:top w:val="triple" w:sz="4" w:space="0" w:color="auto"/>
              <w:left w:val="dotDash" w:sz="4" w:space="0" w:color="auto"/>
              <w:bottom w:val="triple" w:sz="4" w:space="0" w:color="auto"/>
              <w:right w:val="triple" w:sz="4" w:space="0" w:color="auto"/>
            </w:tcBorders>
          </w:tcPr>
          <w:p w:rsidR="00BF37FC" w:rsidRPr="0037036C" w:rsidRDefault="00BF37FC" w:rsidP="007C5AC5">
            <w:pPr>
              <w:rPr>
                <w:b/>
                <w:sz w:val="36"/>
                <w:szCs w:val="36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on</w:t>
            </w:r>
          </w:p>
        </w:tc>
      </w:tr>
      <w:tr w:rsidR="00BF37FC" w:rsidTr="007C5AC5">
        <w:tc>
          <w:tcPr>
            <w:tcW w:w="23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tDash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January, 1</w:t>
            </w: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2393" w:type="dxa"/>
            <w:tcBorders>
              <w:top w:val="triple" w:sz="4" w:space="0" w:color="auto"/>
              <w:left w:val="dotDash" w:sz="4" w:space="0" w:color="auto"/>
              <w:bottom w:val="triple" w:sz="4" w:space="0" w:color="auto"/>
              <w:right w:val="triple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at</w:t>
            </w:r>
          </w:p>
        </w:tc>
        <w:tc>
          <w:tcPr>
            <w:tcW w:w="23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tDash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quarter to nine</w:t>
            </w:r>
          </w:p>
        </w:tc>
        <w:tc>
          <w:tcPr>
            <w:tcW w:w="2393" w:type="dxa"/>
            <w:tcBorders>
              <w:top w:val="triple" w:sz="4" w:space="0" w:color="auto"/>
              <w:left w:val="dotDash" w:sz="4" w:space="0" w:color="auto"/>
              <w:bottom w:val="triple" w:sz="4" w:space="0" w:color="auto"/>
              <w:right w:val="triple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in</w:t>
            </w:r>
          </w:p>
        </w:tc>
      </w:tr>
      <w:tr w:rsidR="00BF37FC" w:rsidTr="007C5AC5">
        <w:tc>
          <w:tcPr>
            <w:tcW w:w="23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tDash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August</w:t>
            </w: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2393" w:type="dxa"/>
            <w:tcBorders>
              <w:top w:val="triple" w:sz="4" w:space="0" w:color="auto"/>
              <w:left w:val="dotDash" w:sz="4" w:space="0" w:color="auto"/>
              <w:bottom w:val="triple" w:sz="4" w:space="0" w:color="auto"/>
              <w:right w:val="triple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on</w:t>
            </w:r>
          </w:p>
        </w:tc>
        <w:tc>
          <w:tcPr>
            <w:tcW w:w="23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tDash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September, 1</w:t>
            </w:r>
          </w:p>
        </w:tc>
        <w:tc>
          <w:tcPr>
            <w:tcW w:w="2393" w:type="dxa"/>
            <w:tcBorders>
              <w:top w:val="triple" w:sz="4" w:space="0" w:color="auto"/>
              <w:left w:val="dotDash" w:sz="4" w:space="0" w:color="auto"/>
              <w:bottom w:val="triple" w:sz="4" w:space="0" w:color="auto"/>
              <w:right w:val="triple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at</w:t>
            </w:r>
          </w:p>
        </w:tc>
      </w:tr>
      <w:tr w:rsidR="00BF37FC" w:rsidTr="007C5AC5">
        <w:tc>
          <w:tcPr>
            <w:tcW w:w="23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tDash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n</w:t>
            </w:r>
            <w:r w:rsidRPr="00805BD6">
              <w:rPr>
                <w:b/>
                <w:sz w:val="36"/>
                <w:szCs w:val="36"/>
                <w:lang w:val="en-US"/>
              </w:rPr>
              <w:t>ight</w:t>
            </w: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2393" w:type="dxa"/>
            <w:tcBorders>
              <w:top w:val="triple" w:sz="4" w:space="0" w:color="auto"/>
              <w:left w:val="dotDash" w:sz="4" w:space="0" w:color="auto"/>
              <w:bottom w:val="triple" w:sz="4" w:space="0" w:color="auto"/>
              <w:right w:val="triple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in</w:t>
            </w:r>
          </w:p>
        </w:tc>
        <w:tc>
          <w:tcPr>
            <w:tcW w:w="23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tDash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July</w:t>
            </w:r>
          </w:p>
        </w:tc>
        <w:tc>
          <w:tcPr>
            <w:tcW w:w="2393" w:type="dxa"/>
            <w:tcBorders>
              <w:top w:val="triple" w:sz="4" w:space="0" w:color="auto"/>
              <w:left w:val="dotDash" w:sz="4" w:space="0" w:color="auto"/>
              <w:bottom w:val="triple" w:sz="4" w:space="0" w:color="auto"/>
              <w:right w:val="triple" w:sz="4" w:space="0" w:color="auto"/>
            </w:tcBorders>
          </w:tcPr>
          <w:p w:rsidR="00BF37FC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BF37FC" w:rsidRPr="00805BD6" w:rsidRDefault="00BF37FC" w:rsidP="007C5AC5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805BD6">
              <w:rPr>
                <w:b/>
                <w:sz w:val="36"/>
                <w:szCs w:val="36"/>
                <w:lang w:val="en-US"/>
              </w:rPr>
              <w:t>in</w:t>
            </w:r>
          </w:p>
        </w:tc>
      </w:tr>
    </w:tbl>
    <w:p w:rsidR="00BF37FC" w:rsidRDefault="00BF37FC" w:rsidP="00BF37FC"/>
    <w:p w:rsidR="00BF37FC" w:rsidRDefault="00BF37FC" w:rsidP="00BF37FC"/>
    <w:p w:rsidR="00BF37FC" w:rsidRPr="00BF37FC" w:rsidRDefault="00BF37FC" w:rsidP="00BF3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Pr="00BF37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F37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добавлять</w:t>
      </w:r>
      <w:r w:rsidRPr="00BF37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F37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</w:t>
      </w:r>
      <w:r w:rsidRPr="00BF37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BF37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r w:rsidRPr="00BF37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, </w:t>
      </w:r>
      <w:r w:rsidRPr="00BF37F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 usually go to the swimming pool on Wednesday, At midnight I finish reading and go to bed</w:t>
      </w:r>
      <w:r w:rsidRPr="00BF37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BF37F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 сложного, однако у нас уже больше контекста, осмысленности и практики разговорного английского, конечно.</w:t>
      </w:r>
    </w:p>
    <w:p w:rsidR="00BF37FC" w:rsidRPr="00BF37FC" w:rsidRDefault="00BF37FC" w:rsidP="00BF3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третьем раунде будем решать задачи: как пригласить/сделать предложение и как согласиться/отказать. Кладем нужную </w:t>
      </w:r>
      <w:proofErr w:type="spellStart"/>
      <w:r w:rsidRPr="00BF37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доминошку</w:t>
      </w:r>
      <w:proofErr w:type="spellEnd"/>
      <w:r w:rsidRPr="00BF3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делаем предложение, от которого невозможно отказаться)) Конечно, предварительно познакомимся с этими стандартными, в общем-то, фразами. Какая благодать, что есть фразы клише на английском языке почти для любого случая, иначе каждый раз приходилось бы думать, составляя высказывание, и терять время и энергию.</w:t>
      </w:r>
    </w:p>
    <w:p w:rsidR="00BF37FC" w:rsidRPr="00BF37FC" w:rsidRDefault="00BF37FC" w:rsidP="00BF3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7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7E9E03D" wp14:editId="3903EC3A">
            <wp:extent cx="5334000" cy="2739081"/>
            <wp:effectExtent l="0" t="0" r="0" b="4445"/>
            <wp:docPr id="2" name="Рисунок 2" descr="полезные фразы на английс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лезные фразы на английско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781" cy="2745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7FC" w:rsidRPr="00BF37FC" w:rsidRDefault="00BF37FC" w:rsidP="00BF3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F37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Отметим</w:t>
      </w:r>
      <w:r w:rsidRPr="00BF37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F37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</w:t>
      </w:r>
      <w:r w:rsidRPr="00BF37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 w:rsidRPr="00BF37F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How/What about </w:t>
      </w:r>
      <w:proofErr w:type="spellStart"/>
      <w:r w:rsidRPr="00BF37F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goING</w:t>
      </w:r>
      <w:proofErr w:type="spellEnd"/>
      <w:r w:rsidRPr="00BF37F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/</w:t>
      </w:r>
      <w:proofErr w:type="spellStart"/>
      <w:r w:rsidRPr="00BF37F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doING</w:t>
      </w:r>
      <w:proofErr w:type="spellEnd"/>
      <w:r w:rsidRPr="00BF37F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/</w:t>
      </w:r>
      <w:proofErr w:type="spellStart"/>
      <w:r w:rsidRPr="00BF37F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playING</w:t>
      </w:r>
      <w:proofErr w:type="spellEnd"/>
      <w:r w:rsidRPr="00BF37F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tennis…?</w:t>
      </w:r>
    </w:p>
    <w:p w:rsidR="00BF37FC" w:rsidRPr="00BF37FC" w:rsidRDefault="00BF37FC" w:rsidP="00BF3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Узнаем о способах реагирования: как согласиться, как отказать. Тренируем </w:t>
      </w:r>
      <w:r w:rsidRPr="00BF37F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произношение</w:t>
      </w:r>
      <w:r w:rsidRPr="00BF37F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интонации, доводим до автоматизма.</w:t>
      </w:r>
    </w:p>
    <w:p w:rsidR="00BF37FC" w:rsidRPr="00BF37FC" w:rsidRDefault="00BF37FC" w:rsidP="00BF3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7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4C5109" wp14:editId="1E056D3C">
            <wp:extent cx="5057775" cy="2423809"/>
            <wp:effectExtent l="0" t="0" r="0" b="0"/>
            <wp:docPr id="3" name="Рисунок 3" descr="полезные фразы на английском язы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лезные фразы на английском язык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459" cy="2426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7FC" w:rsidRPr="00BF37FC" w:rsidRDefault="00BF37FC" w:rsidP="00BF3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7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CDAE0B" wp14:editId="2D2D40BA">
            <wp:extent cx="5305425" cy="2713870"/>
            <wp:effectExtent l="0" t="0" r="0" b="0"/>
            <wp:docPr id="4" name="Рисунок 4" descr="полезные фразы на английском язы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лезные фразы на английском язык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022" cy="2718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7FC" w:rsidRPr="00BF37FC" w:rsidRDefault="00BF37FC" w:rsidP="00BF3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7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Ну и – поехали: предлагаем, приглашаем; соглашаемся, отказываем; получаем удовольствие. Играть однозначно веселее, чем описывать или читать это)) Из последних перлов:</w:t>
      </w:r>
    </w:p>
    <w:p w:rsidR="00BF37FC" w:rsidRPr="00BF37FC" w:rsidRDefault="00BF37FC" w:rsidP="00BF3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BF37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  </w:t>
      </w:r>
      <w:r w:rsidRPr="00BF37F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How about going to the cemetery at midnight?</w:t>
      </w:r>
      <w:proofErr w:type="gramEnd"/>
    </w:p>
    <w:p w:rsidR="00BF37FC" w:rsidRPr="00BF37FC" w:rsidRDefault="00BF37FC" w:rsidP="00BF3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F37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  </w:t>
      </w:r>
      <w:r w:rsidRPr="00BF37F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That sounds perfect!</w:t>
      </w:r>
    </w:p>
    <w:p w:rsidR="00BF37FC" w:rsidRPr="00BF37FC" w:rsidRDefault="00BF37FC" w:rsidP="00BF3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F37FC" w:rsidRPr="00BF37FC" w:rsidRDefault="00BF37FC" w:rsidP="00BF3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F37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  </w:t>
      </w:r>
      <w:r w:rsidRPr="00BF37F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Why </w:t>
      </w:r>
      <w:proofErr w:type="gramStart"/>
      <w:r w:rsidRPr="00BF37F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don’t</w:t>
      </w:r>
      <w:proofErr w:type="gramEnd"/>
      <w:r w:rsidRPr="00BF37F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we go to Mars in 2020?</w:t>
      </w:r>
    </w:p>
    <w:p w:rsidR="00BF37FC" w:rsidRPr="00BF37FC" w:rsidRDefault="00BF37FC" w:rsidP="00BF3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F37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  </w:t>
      </w:r>
      <w:r w:rsidRPr="00BF37F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 have a better idea, how about going there tomorrow?</w:t>
      </w:r>
    </w:p>
    <w:p w:rsidR="00BF37FC" w:rsidRPr="00BF37FC" w:rsidRDefault="00BF37FC" w:rsidP="00BF3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73CD8" w:rsidRDefault="00F73CD8"/>
    <w:sectPr w:rsidR="00F73CD8" w:rsidSect="00BF37FC">
      <w:headerReference w:type="default" r:id="rId8"/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03"/>
      <w:gridCol w:w="7952"/>
    </w:tblGrid>
    <w:tr w:rsidR="00B824BB">
      <w:tc>
        <w:tcPr>
          <w:tcW w:w="750" w:type="pct"/>
          <w:tcBorders>
            <w:right w:val="single" w:sz="18" w:space="0" w:color="5B9BD5" w:themeColor="accent1"/>
          </w:tcBorders>
        </w:tcPr>
        <w:p w:rsidR="00B824BB" w:rsidRDefault="00BF37FC">
          <w:pPr>
            <w:pStyle w:val="a4"/>
          </w:pPr>
        </w:p>
      </w:tc>
      <w:sdt>
        <w:sdtPr>
          <w:rPr>
            <w:rFonts w:asciiTheme="majorHAnsi" w:eastAsiaTheme="majorEastAsia" w:hAnsiTheme="majorHAnsi" w:cstheme="majorBidi"/>
            <w:color w:val="5B9BD5" w:themeColor="accent1"/>
            <w:sz w:val="24"/>
            <w:szCs w:val="24"/>
          </w:rPr>
          <w:alias w:val="Заголовок"/>
          <w:id w:val="-1642185367"/>
          <w:placeholde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50" w:type="pct"/>
              <w:tcBorders>
                <w:left w:val="single" w:sz="18" w:space="0" w:color="5B9BD5" w:themeColor="accent1"/>
              </w:tcBorders>
            </w:tcPr>
            <w:p w:rsidR="00B824BB" w:rsidRDefault="00BF37FC" w:rsidP="00B824BB">
              <w:pPr>
                <w:pStyle w:val="a4"/>
                <w:rPr>
                  <w:rFonts w:asciiTheme="majorHAnsi" w:eastAsiaTheme="majorEastAsia" w:hAnsiTheme="majorHAnsi" w:cstheme="majorBidi"/>
                  <w:color w:val="5B9BD5" w:themeColor="accent1"/>
                  <w:sz w:val="24"/>
                  <w:szCs w:val="24"/>
                </w:rPr>
              </w:pPr>
            </w:p>
          </w:tc>
        </w:sdtContent>
      </w:sdt>
    </w:tr>
  </w:tbl>
  <w:p w:rsidR="00B824BB" w:rsidRDefault="00BF37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47"/>
    <w:rsid w:val="00970447"/>
    <w:rsid w:val="00BF37FC"/>
    <w:rsid w:val="00F7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6736F"/>
  <w15:chartTrackingRefBased/>
  <w15:docId w15:val="{476B02C4-B299-465D-8883-032EE505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7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3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3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Маткова</dc:creator>
  <cp:keywords/>
  <dc:description/>
  <cp:lastModifiedBy>Екатерина Маткова</cp:lastModifiedBy>
  <cp:revision>2</cp:revision>
  <dcterms:created xsi:type="dcterms:W3CDTF">2018-01-27T21:32:00Z</dcterms:created>
  <dcterms:modified xsi:type="dcterms:W3CDTF">2018-01-27T21:36:00Z</dcterms:modified>
</cp:coreProperties>
</file>